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2CEA" w14:textId="77777777" w:rsidR="00103065" w:rsidRPr="005F3AC5" w:rsidRDefault="00103065" w:rsidP="002F6BBD">
      <w:pPr>
        <w:spacing w:line="240" w:lineRule="auto"/>
        <w:jc w:val="right"/>
        <w:rPr>
          <w:rFonts w:ascii="Times New Roman" w:hAnsi="Times New Roman"/>
          <w:b/>
          <w:color w:val="FFFFFF" w:themeColor="background1"/>
        </w:rPr>
      </w:pPr>
      <w:r w:rsidRPr="005F3AC5">
        <w:rPr>
          <w:rFonts w:ascii="Times New Roman" w:hAnsi="Times New Roman"/>
          <w:b/>
          <w:color w:val="FFFFFF" w:themeColor="background1"/>
        </w:rPr>
        <w:t>ПРОЕКТ</w:t>
      </w:r>
    </w:p>
    <w:p w14:paraId="7C06B5B8" w14:textId="77777777" w:rsidR="00103065" w:rsidRPr="005F3AC5" w:rsidRDefault="00103065" w:rsidP="002F6BBD">
      <w:pPr>
        <w:spacing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ПРАВИТЕЛЬСТВО ЕВРЕЙСКОЙ АВТОНОМНОЙ ОБЛАСТИ</w:t>
      </w:r>
    </w:p>
    <w:p w14:paraId="28763EEB" w14:textId="77777777" w:rsidR="00103065" w:rsidRPr="005F3AC5" w:rsidRDefault="00103065" w:rsidP="002F6BBD">
      <w:pPr>
        <w:spacing w:line="240" w:lineRule="auto"/>
        <w:jc w:val="center"/>
        <w:rPr>
          <w:rFonts w:ascii="Times New Roman" w:hAnsi="Times New Roman"/>
          <w:color w:val="FFFFFF" w:themeColor="background1"/>
          <w:spacing w:val="28"/>
          <w:sz w:val="18"/>
          <w:szCs w:val="18"/>
        </w:rPr>
      </w:pPr>
    </w:p>
    <w:p w14:paraId="5B588693" w14:textId="21611E14" w:rsidR="00103065" w:rsidRPr="005F3AC5" w:rsidRDefault="00AD02F8" w:rsidP="002F6BBD">
      <w:pPr>
        <w:spacing w:line="240" w:lineRule="auto"/>
        <w:jc w:val="center"/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</w:pP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РА</w:t>
      </w:r>
      <w:r w:rsidR="0005213F"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С</w:t>
      </w: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ПОРЯЖЕНИЕ</w:t>
      </w:r>
    </w:p>
    <w:p w14:paraId="6E2FA0FF" w14:textId="77777777" w:rsidR="00103065" w:rsidRPr="005F3AC5" w:rsidRDefault="00103065" w:rsidP="002F6BBD">
      <w:pPr>
        <w:spacing w:line="240" w:lineRule="auto"/>
        <w:rPr>
          <w:rFonts w:ascii="Times New Roman" w:hAnsi="Times New Roman"/>
          <w:b/>
          <w:color w:val="FFFFFF" w:themeColor="background1"/>
          <w:sz w:val="36"/>
          <w:szCs w:val="36"/>
        </w:rPr>
      </w:pPr>
    </w:p>
    <w:p w14:paraId="3440508C" w14:textId="77777777" w:rsidR="00103065" w:rsidRPr="005F3AC5" w:rsidRDefault="00103065" w:rsidP="002F6BBD">
      <w:pPr>
        <w:tabs>
          <w:tab w:val="left" w:pos="13467"/>
        </w:tabs>
        <w:spacing w:before="2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14:paraId="225ED2B8" w14:textId="77777777" w:rsidR="00103065" w:rsidRPr="005F3AC5" w:rsidRDefault="00103065" w:rsidP="002F6BBD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г. Биробиджан</w:t>
      </w:r>
    </w:p>
    <w:p w14:paraId="2AC697BD" w14:textId="77777777" w:rsidR="00103065" w:rsidRPr="005F3AC5" w:rsidRDefault="00103065" w:rsidP="002F6BBD">
      <w:pPr>
        <w:spacing w:after="0"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⌐           ¬</w:t>
      </w:r>
    </w:p>
    <w:p w14:paraId="765E2937" w14:textId="77777777" w:rsidR="00C2135C" w:rsidRPr="00017466" w:rsidRDefault="00C2135C" w:rsidP="00C213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56A05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изменении существенных условий </w:t>
      </w:r>
      <w:r w:rsidRPr="00017466">
        <w:rPr>
          <w:rFonts w:ascii="Times New Roman" w:hAnsi="Times New Roman"/>
          <w:sz w:val="28"/>
          <w:szCs w:val="28"/>
        </w:rPr>
        <w:t>контракта</w:t>
      </w:r>
    </w:p>
    <w:p w14:paraId="15601FF7" w14:textId="77777777" w:rsidR="00C2135C" w:rsidRPr="00017466" w:rsidRDefault="00C2135C" w:rsidP="00C213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B6F94F" w14:textId="77777777" w:rsidR="00C2135C" w:rsidRDefault="00C2135C" w:rsidP="00C213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87167A" w14:textId="77777777" w:rsidR="00C2135C" w:rsidRDefault="00C2135C" w:rsidP="00C2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65.1 статьи 112 Федерального закона </w:t>
      </w:r>
      <w:r>
        <w:rPr>
          <w:rFonts w:ascii="Times New Roman" w:hAnsi="Times New Roman"/>
          <w:sz w:val="28"/>
          <w:szCs w:val="28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нужд»: </w:t>
      </w:r>
    </w:p>
    <w:p w14:paraId="02762ACE" w14:textId="77777777" w:rsidR="00C2135C" w:rsidRDefault="00C2135C" w:rsidP="00C2135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Областному государственному бюджетному учреждению «Служба заказчика (застройщика) в Еврейской автономной </w:t>
      </w:r>
      <w:r w:rsidRPr="006355F9">
        <w:rPr>
          <w:rFonts w:ascii="Times New Roman" w:hAnsi="Times New Roman"/>
          <w:sz w:val="28"/>
          <w:szCs w:val="28"/>
        </w:rPr>
        <w:t>области» обеспечить внесение изменений в контракт от 07.10.2022 № 43 (реестровый номер контракта 2790155113322000026) на поставку блочно-модульной автоматизированной котельной в п. Смидович Еврейской автономной области (далее – Контракт)</w:t>
      </w:r>
      <w:r w:rsidRPr="006355F9">
        <w:t xml:space="preserve"> </w:t>
      </w:r>
      <w:r w:rsidRPr="006355F9">
        <w:rPr>
          <w:rFonts w:ascii="Times New Roman" w:hAnsi="Times New Roman"/>
          <w:sz w:val="28"/>
          <w:szCs w:val="28"/>
        </w:rPr>
        <w:t>в части изменения существенных</w:t>
      </w:r>
      <w:r>
        <w:rPr>
          <w:rFonts w:ascii="Times New Roman" w:hAnsi="Times New Roman"/>
          <w:sz w:val="28"/>
          <w:szCs w:val="28"/>
        </w:rPr>
        <w:t xml:space="preserve"> условий К</w:t>
      </w:r>
      <w:r w:rsidRPr="00017466">
        <w:rPr>
          <w:rFonts w:ascii="Times New Roman" w:hAnsi="Times New Roman"/>
          <w:sz w:val="28"/>
          <w:szCs w:val="28"/>
        </w:rPr>
        <w:t>онтракта по со</w:t>
      </w:r>
      <w:r>
        <w:rPr>
          <w:rFonts w:ascii="Times New Roman" w:hAnsi="Times New Roman"/>
          <w:sz w:val="28"/>
          <w:szCs w:val="28"/>
        </w:rPr>
        <w:t>глашению сторон:</w:t>
      </w:r>
    </w:p>
    <w:p w14:paraId="0A54C435" w14:textId="77777777" w:rsidR="00C2135C" w:rsidRDefault="00C2135C" w:rsidP="00C2135C">
      <w:pPr>
        <w:numPr>
          <w:ilvl w:val="1"/>
          <w:numId w:val="2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0F2">
        <w:rPr>
          <w:rFonts w:ascii="Times New Roman" w:hAnsi="Times New Roman"/>
          <w:sz w:val="28"/>
          <w:szCs w:val="28"/>
        </w:rPr>
        <w:t xml:space="preserve">Увеличить </w:t>
      </w:r>
      <w:r>
        <w:rPr>
          <w:rFonts w:ascii="Times New Roman" w:hAnsi="Times New Roman"/>
          <w:sz w:val="28"/>
          <w:szCs w:val="28"/>
        </w:rPr>
        <w:t xml:space="preserve">цену Контракта </w:t>
      </w:r>
      <w:r w:rsidRPr="006355F9">
        <w:rPr>
          <w:rFonts w:ascii="Times New Roman" w:hAnsi="Times New Roman"/>
          <w:sz w:val="28"/>
          <w:szCs w:val="28"/>
        </w:rPr>
        <w:t>до 93 175 330 (девяносто три миллиона сто семьдесят пять тысяч триста тридцать) рублей</w:t>
      </w:r>
      <w:r>
        <w:rPr>
          <w:rFonts w:ascii="Times New Roman" w:hAnsi="Times New Roman"/>
          <w:sz w:val="28"/>
          <w:szCs w:val="28"/>
        </w:rPr>
        <w:t>.</w:t>
      </w:r>
    </w:p>
    <w:p w14:paraId="70F7CE8A" w14:textId="77777777" w:rsidR="00C2135C" w:rsidRPr="005A5699" w:rsidRDefault="00C2135C" w:rsidP="00C2135C">
      <w:pPr>
        <w:numPr>
          <w:ilvl w:val="1"/>
          <w:numId w:val="2"/>
        </w:numPr>
        <w:tabs>
          <w:tab w:val="left" w:pos="426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Включить в Контракт </w:t>
      </w:r>
      <w:r w:rsidRPr="005A5699">
        <w:rPr>
          <w:rFonts w:ascii="Times New Roman" w:hAnsi="Times New Roman"/>
          <w:sz w:val="28"/>
          <w:szCs w:val="28"/>
        </w:rPr>
        <w:t xml:space="preserve">дополнительные виды работ, выполняемые поставщиком по получению технических условий и заключении договоров на технологическое присоединение. </w:t>
      </w:r>
    </w:p>
    <w:p w14:paraId="6DBB782F" w14:textId="77777777" w:rsidR="00C2135C" w:rsidRPr="00017466" w:rsidRDefault="00C2135C" w:rsidP="00C2135C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7466">
        <w:rPr>
          <w:rFonts w:ascii="Times New Roman" w:hAnsi="Times New Roman"/>
          <w:sz w:val="28"/>
          <w:szCs w:val="28"/>
        </w:rPr>
        <w:t xml:space="preserve">Настоящее распоряжение вступает в силу со дня его подписания. </w:t>
      </w:r>
    </w:p>
    <w:p w14:paraId="4BFEA1ED" w14:textId="77777777" w:rsidR="00C2135C" w:rsidRPr="00017466" w:rsidRDefault="00C2135C" w:rsidP="00C213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96EEDF" w14:textId="77777777" w:rsidR="00C2135C" w:rsidRPr="00017466" w:rsidRDefault="00C2135C" w:rsidP="00C213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569875" w14:textId="77777777" w:rsidR="00C2135C" w:rsidRPr="00017466" w:rsidRDefault="00C2135C" w:rsidP="00C213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23AA3B" w14:textId="77777777" w:rsidR="00C2135C" w:rsidRPr="00247009" w:rsidRDefault="00C2135C" w:rsidP="00C213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466">
        <w:rPr>
          <w:rFonts w:ascii="Times New Roman" w:hAnsi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14:paraId="1BF37843" w14:textId="77777777" w:rsidR="009017A8" w:rsidRPr="008775C9" w:rsidRDefault="009017A8" w:rsidP="002F6BBD">
      <w:pPr>
        <w:spacing w:line="240" w:lineRule="auto"/>
        <w:jc w:val="right"/>
      </w:pPr>
    </w:p>
    <w:sectPr w:rsidR="009017A8" w:rsidRPr="008775C9" w:rsidSect="00521703">
      <w:headerReference w:type="default" r:id="rId7"/>
      <w:headerReference w:type="first" r:id="rId8"/>
      <w:pgSz w:w="11906" w:h="16838"/>
      <w:pgMar w:top="1134" w:right="850" w:bottom="93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1D735" w14:textId="77777777" w:rsidR="00A342BD" w:rsidRDefault="00A342BD">
      <w:pPr>
        <w:spacing w:after="0" w:line="240" w:lineRule="auto"/>
      </w:pPr>
      <w:r>
        <w:separator/>
      </w:r>
    </w:p>
  </w:endnote>
  <w:endnote w:type="continuationSeparator" w:id="0">
    <w:p w14:paraId="6416D113" w14:textId="77777777" w:rsidR="00A342BD" w:rsidRDefault="00A3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5EDEE" w14:textId="77777777" w:rsidR="00A342BD" w:rsidRDefault="00A342BD">
      <w:pPr>
        <w:spacing w:after="0" w:line="240" w:lineRule="auto"/>
      </w:pPr>
      <w:r>
        <w:separator/>
      </w:r>
    </w:p>
  </w:footnote>
  <w:footnote w:type="continuationSeparator" w:id="0">
    <w:p w14:paraId="60CF212B" w14:textId="77777777" w:rsidR="00A342BD" w:rsidRDefault="00A34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09EB" w14:textId="594DD662" w:rsidR="00930C49" w:rsidRDefault="005B17F1">
    <w:pPr>
      <w:pStyle w:val="a3"/>
      <w:jc w:val="center"/>
    </w:pPr>
    <w:r>
      <w:fldChar w:fldCharType="begin"/>
    </w:r>
    <w:r w:rsidR="009017A8">
      <w:instrText xml:space="preserve"> PAGE   \* MERGEFORMAT </w:instrText>
    </w:r>
    <w:r>
      <w:fldChar w:fldCharType="separate"/>
    </w:r>
    <w:r w:rsidR="007E56F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6684" w14:textId="77777777" w:rsidR="00930C49" w:rsidRDefault="00A342BD">
    <w:pPr>
      <w:pStyle w:val="a3"/>
      <w:jc w:val="center"/>
    </w:pPr>
  </w:p>
  <w:p w14:paraId="3BF6969E" w14:textId="77777777" w:rsidR="00930C49" w:rsidRDefault="00A342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95DC8"/>
    <w:multiLevelType w:val="multilevel"/>
    <w:tmpl w:val="F3CC5E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9EE7BB7"/>
    <w:multiLevelType w:val="hybridMultilevel"/>
    <w:tmpl w:val="55BCA9B6"/>
    <w:lvl w:ilvl="0" w:tplc="E4AE75C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E6"/>
    <w:rsid w:val="00012CF3"/>
    <w:rsid w:val="00030FF4"/>
    <w:rsid w:val="000377BC"/>
    <w:rsid w:val="0004152E"/>
    <w:rsid w:val="00043881"/>
    <w:rsid w:val="0005213F"/>
    <w:rsid w:val="0009109F"/>
    <w:rsid w:val="000A66D8"/>
    <w:rsid w:val="000F40F2"/>
    <w:rsid w:val="00103065"/>
    <w:rsid w:val="0012789B"/>
    <w:rsid w:val="00146498"/>
    <w:rsid w:val="00153163"/>
    <w:rsid w:val="0015613D"/>
    <w:rsid w:val="0018584F"/>
    <w:rsid w:val="001904C0"/>
    <w:rsid w:val="001B5789"/>
    <w:rsid w:val="001C0CE6"/>
    <w:rsid w:val="001F3915"/>
    <w:rsid w:val="00204621"/>
    <w:rsid w:val="0020674D"/>
    <w:rsid w:val="002067B7"/>
    <w:rsid w:val="00223196"/>
    <w:rsid w:val="0023770F"/>
    <w:rsid w:val="00242433"/>
    <w:rsid w:val="00274980"/>
    <w:rsid w:val="00295AF0"/>
    <w:rsid w:val="002C125A"/>
    <w:rsid w:val="002F1B78"/>
    <w:rsid w:val="002F6BBD"/>
    <w:rsid w:val="00310E6F"/>
    <w:rsid w:val="00314903"/>
    <w:rsid w:val="00381469"/>
    <w:rsid w:val="003B2A0D"/>
    <w:rsid w:val="003C3CEF"/>
    <w:rsid w:val="003F64BD"/>
    <w:rsid w:val="00407DD0"/>
    <w:rsid w:val="0046746D"/>
    <w:rsid w:val="004764AB"/>
    <w:rsid w:val="00480C6C"/>
    <w:rsid w:val="00496668"/>
    <w:rsid w:val="004B17D2"/>
    <w:rsid w:val="004B4DE6"/>
    <w:rsid w:val="00521703"/>
    <w:rsid w:val="00531FD9"/>
    <w:rsid w:val="00536088"/>
    <w:rsid w:val="00567A19"/>
    <w:rsid w:val="00577FE1"/>
    <w:rsid w:val="005B17F1"/>
    <w:rsid w:val="005C42DB"/>
    <w:rsid w:val="005F3AC5"/>
    <w:rsid w:val="006402A4"/>
    <w:rsid w:val="00670E66"/>
    <w:rsid w:val="00670F26"/>
    <w:rsid w:val="00671579"/>
    <w:rsid w:val="006B72CF"/>
    <w:rsid w:val="006C58B5"/>
    <w:rsid w:val="006F74A5"/>
    <w:rsid w:val="00743D5E"/>
    <w:rsid w:val="007520FE"/>
    <w:rsid w:val="00757FC9"/>
    <w:rsid w:val="00764259"/>
    <w:rsid w:val="00774CFA"/>
    <w:rsid w:val="007778B4"/>
    <w:rsid w:val="00793E33"/>
    <w:rsid w:val="007C4AF2"/>
    <w:rsid w:val="007D2D30"/>
    <w:rsid w:val="007E40B0"/>
    <w:rsid w:val="007E56F5"/>
    <w:rsid w:val="00804557"/>
    <w:rsid w:val="0082189A"/>
    <w:rsid w:val="00846E65"/>
    <w:rsid w:val="00851313"/>
    <w:rsid w:val="008667D3"/>
    <w:rsid w:val="008775C9"/>
    <w:rsid w:val="008A4D50"/>
    <w:rsid w:val="008D01E4"/>
    <w:rsid w:val="008E0B04"/>
    <w:rsid w:val="008E10D2"/>
    <w:rsid w:val="009017A8"/>
    <w:rsid w:val="00906938"/>
    <w:rsid w:val="00912B40"/>
    <w:rsid w:val="009712EA"/>
    <w:rsid w:val="00972F7A"/>
    <w:rsid w:val="00980510"/>
    <w:rsid w:val="009B0D38"/>
    <w:rsid w:val="009B6CED"/>
    <w:rsid w:val="009D0CA2"/>
    <w:rsid w:val="009E256C"/>
    <w:rsid w:val="009F30F2"/>
    <w:rsid w:val="00A12C96"/>
    <w:rsid w:val="00A213FE"/>
    <w:rsid w:val="00A23801"/>
    <w:rsid w:val="00A342BD"/>
    <w:rsid w:val="00A35290"/>
    <w:rsid w:val="00A5148E"/>
    <w:rsid w:val="00A55200"/>
    <w:rsid w:val="00A57200"/>
    <w:rsid w:val="00A63968"/>
    <w:rsid w:val="00A63A0B"/>
    <w:rsid w:val="00A77839"/>
    <w:rsid w:val="00A96460"/>
    <w:rsid w:val="00AC629C"/>
    <w:rsid w:val="00AD02F8"/>
    <w:rsid w:val="00AD53CE"/>
    <w:rsid w:val="00AD69B1"/>
    <w:rsid w:val="00B03D67"/>
    <w:rsid w:val="00B66D5E"/>
    <w:rsid w:val="00B74B08"/>
    <w:rsid w:val="00BC1A9E"/>
    <w:rsid w:val="00C2135C"/>
    <w:rsid w:val="00C3208C"/>
    <w:rsid w:val="00C5020C"/>
    <w:rsid w:val="00C7260C"/>
    <w:rsid w:val="00CE30BD"/>
    <w:rsid w:val="00CF6B4A"/>
    <w:rsid w:val="00D014D0"/>
    <w:rsid w:val="00D04F0B"/>
    <w:rsid w:val="00D11C60"/>
    <w:rsid w:val="00D14A0A"/>
    <w:rsid w:val="00D23DCD"/>
    <w:rsid w:val="00D913F2"/>
    <w:rsid w:val="00D96AFF"/>
    <w:rsid w:val="00DB5DA6"/>
    <w:rsid w:val="00DC5F9C"/>
    <w:rsid w:val="00DC675C"/>
    <w:rsid w:val="00DF3F08"/>
    <w:rsid w:val="00DF422F"/>
    <w:rsid w:val="00DF4A19"/>
    <w:rsid w:val="00E2716D"/>
    <w:rsid w:val="00E33435"/>
    <w:rsid w:val="00E46B72"/>
    <w:rsid w:val="00E7167D"/>
    <w:rsid w:val="00E7468D"/>
    <w:rsid w:val="00EB141F"/>
    <w:rsid w:val="00ED2A41"/>
    <w:rsid w:val="00EE4BFE"/>
    <w:rsid w:val="00EE5EBD"/>
    <w:rsid w:val="00EF09AA"/>
    <w:rsid w:val="00F5092C"/>
    <w:rsid w:val="00F82678"/>
    <w:rsid w:val="00F83DF8"/>
    <w:rsid w:val="00F944FC"/>
    <w:rsid w:val="00FC5DAD"/>
    <w:rsid w:val="00FC643A"/>
    <w:rsid w:val="00FF2247"/>
    <w:rsid w:val="00FF7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B465"/>
  <w15:docId w15:val="{6F8CE05C-7D04-4871-9D04-0FA5527F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4DE6"/>
    <w:rPr>
      <w:rFonts w:cs="Times New Roman"/>
    </w:rPr>
  </w:style>
  <w:style w:type="paragraph" w:customStyle="1" w:styleId="ConsPlusNormal">
    <w:name w:val="ConsPlusNormal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rsid w:val="009B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D38"/>
  </w:style>
  <w:style w:type="paragraph" w:styleId="a7">
    <w:name w:val="Balloon Text"/>
    <w:basedOn w:val="a"/>
    <w:link w:val="a8"/>
    <w:uiPriority w:val="99"/>
    <w:semiHidden/>
    <w:unhideWhenUsed/>
    <w:rsid w:val="00D2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Чернобай Ольга Эдуардовна</cp:lastModifiedBy>
  <cp:revision>88</cp:revision>
  <cp:lastPrinted>2022-08-19T07:08:00Z</cp:lastPrinted>
  <dcterms:created xsi:type="dcterms:W3CDTF">2022-04-29T09:30:00Z</dcterms:created>
  <dcterms:modified xsi:type="dcterms:W3CDTF">2022-11-10T04:48:00Z</dcterms:modified>
</cp:coreProperties>
</file>